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Montserrat" w:cs="Montserrat" w:eastAsia="Montserrat" w:hAnsi="Montserrat"/>
          <w:i w:val="0"/>
          <w:smallCaps w:val="0"/>
          <w:strike w:val="0"/>
          <w:color w:val="675f86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color w:val="675f86"/>
          <w:sz w:val="22"/>
          <w:szCs w:val="22"/>
        </w:rPr>
        <w:drawing>
          <wp:inline distB="114300" distT="114300" distL="114300" distR="114300">
            <wp:extent cx="1263181" cy="914718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3181" cy="91471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Montserrat" w:cs="Montserrat" w:eastAsia="Montserrat" w:hAnsi="Montserrat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NOTA DE PRENSA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Montserrat" w:cs="Montserrat" w:eastAsia="Montserrat" w:hAnsi="Montserrat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Montserrat" w:cs="Montserrat" w:eastAsia="Montserrat" w:hAnsi="Montserra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pfs moviliza a sus empleados para </w:t>
      </w:r>
      <w:r w:rsidDel="00000000" w:rsidR="00000000" w:rsidRPr="00000000">
        <w:rPr>
          <w:rFonts w:ascii="Montserrat" w:cs="Montserrat" w:eastAsia="Montserrat" w:hAnsi="Montserrat"/>
          <w:b w:val="1"/>
          <w:sz w:val="28"/>
          <w:szCs w:val="28"/>
          <w:rtl w:val="0"/>
        </w:rPr>
        <w:t xml:space="preserve">ayudar</w:t>
      </w:r>
      <w:r w:rsidDel="00000000" w:rsidR="00000000" w:rsidRPr="00000000">
        <w:rPr>
          <w:rFonts w:ascii="Montserrat" w:cs="Montserrat" w:eastAsia="Montserrat" w:hAnsi="Montserrat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a Ucrania </w:t>
      </w:r>
    </w:p>
    <w:p w:rsidR="00000000" w:rsidDel="00000000" w:rsidP="00000000" w:rsidRDefault="00000000" w:rsidRPr="00000000" w14:paraId="00000006">
      <w:pPr>
        <w:spacing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Montserrat" w:cs="Montserrat" w:eastAsia="Montserrat" w:hAnsi="Montserrat"/>
          <w:b w:val="1"/>
          <w:i w:val="1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La compañía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ha habilitado un canal específico para ayudar a la población ucraniana y ha adaptado sus canales corporativos para mostrar su rechazo a la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Montserrat" w:cs="Montserrat" w:eastAsia="Montserrat" w:hAnsi="Montserrat"/>
          <w:b w:val="1"/>
          <w:i w:val="1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En una semana ha recaudado</w:t>
      </w:r>
      <w:r w:rsidDel="00000000" w:rsidR="00000000" w:rsidRPr="00000000">
        <w:rPr>
          <w:rFonts w:ascii="Montserrat" w:cs="Montserrat" w:eastAsia="Montserrat" w:hAnsi="Montserrat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6.550</w:t>
      </w:r>
      <w:r w:rsidDel="00000000" w:rsidR="00000000" w:rsidRPr="00000000">
        <w:rPr>
          <w:rFonts w:ascii="Montserrat" w:cs="Montserrat" w:eastAsia="Montserrat" w:hAnsi="Montserrat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€ a través de la Federación Española de Banco de Alimentos (FESBAL)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ontserrat" w:cs="Montserrat" w:eastAsia="Montserrat" w:hAnsi="Montserrat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ontserrat" w:cs="Montserrat" w:eastAsia="Montserrat" w:hAnsi="Montserrat"/>
          <w:sz w:val="22"/>
          <w:szCs w:val="22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2"/>
          <w:szCs w:val="22"/>
          <w:rtl w:val="0"/>
        </w:rPr>
        <w:t xml:space="preserve">Madrid, 17 de marzo de 2022. –</w:t>
      </w:r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 pfs, empresa de plataformas digitales para la transformación eficiente de las empresas, ha recaudado entre sus empleados 3.275 € para la población ucraniana, a través de una campaña interna en colaboración con la Federación Española de Banco de Alimentos (FESBAL), #TodosConUcrania. La iniciativa consiste en igualar la cantidad donada por sus empleados, por lo que el total asciende a 6.550 €, el equivalente a 6.179,24 kg o litros de comida de primera necesidad que serán entregados a los afectados.</w:t>
      </w:r>
    </w:p>
    <w:p w:rsidR="00000000" w:rsidDel="00000000" w:rsidP="00000000" w:rsidRDefault="00000000" w:rsidRPr="00000000" w14:paraId="0000000B">
      <w:pPr>
        <w:rPr>
          <w:rFonts w:ascii="Montserrat" w:cs="Montserrat" w:eastAsia="Montserrat" w:hAnsi="Montserrat"/>
          <w:sz w:val="22"/>
          <w:szCs w:val="22"/>
        </w:rPr>
      </w:pPr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Gracias a </w:t>
      </w:r>
      <w:hyperlink r:id="rId8">
        <w:r w:rsidDel="00000000" w:rsidR="00000000" w:rsidRPr="00000000">
          <w:rPr>
            <w:rFonts w:ascii="Montserrat" w:cs="Montserrat" w:eastAsia="Montserrat" w:hAnsi="Montserrat"/>
            <w:color w:val="1155cc"/>
            <w:sz w:val="22"/>
            <w:szCs w:val="22"/>
            <w:u w:val="single"/>
            <w:rtl w:val="0"/>
          </w:rPr>
          <w:t xml:space="preserve">esta iniciativa solidaria</w:t>
        </w:r>
      </w:hyperlink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, que ha estado activa durante una semana, </w:t>
      </w:r>
      <w:r w:rsidDel="00000000" w:rsidR="00000000" w:rsidRPr="00000000">
        <w:rPr>
          <w:rFonts w:ascii="Montserrat" w:cs="Montserrat" w:eastAsia="Montserrat" w:hAnsi="Montserrat"/>
          <w:b w:val="1"/>
          <w:sz w:val="22"/>
          <w:szCs w:val="22"/>
          <w:rtl w:val="0"/>
        </w:rPr>
        <w:t xml:space="preserve">pfs</w:t>
      </w:r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 da una respuesta conjunta ante la situación de emergencia. Para conseguir la implicación de quienes componen la compañía, el equipo ha lanzado internamente varias comunicaciones como llamamiento a la donación, además de hacer una mención especial en el webinar trimestral que realiza Agustín Rodríguez, CEO de pfs, con todos los empleados. </w:t>
      </w:r>
    </w:p>
    <w:p w:rsidR="00000000" w:rsidDel="00000000" w:rsidP="00000000" w:rsidRDefault="00000000" w:rsidRPr="00000000" w14:paraId="0000000C">
      <w:pPr>
        <w:rPr>
          <w:rFonts w:ascii="Montserrat" w:cs="Montserrat" w:eastAsia="Montserrat" w:hAnsi="Montserrat"/>
          <w:sz w:val="22"/>
          <w:szCs w:val="22"/>
        </w:rPr>
      </w:pPr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«</w:t>
      </w:r>
      <w:r w:rsidDel="00000000" w:rsidR="00000000" w:rsidRPr="00000000">
        <w:rPr>
          <w:rFonts w:ascii="Montserrat" w:cs="Montserrat" w:eastAsia="Montserrat" w:hAnsi="Montserrat"/>
          <w:i w:val="1"/>
          <w:sz w:val="22"/>
          <w:szCs w:val="22"/>
          <w:rtl w:val="0"/>
        </w:rPr>
        <w:t xml:space="preserve">Considero fundamental dar un paso adelante ante esta dramática situación y era necesario activar las herramientas posibles para dar todo nuestro apoyo al pueblo ucraniano”, </w:t>
      </w:r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indicó Rodríguez durante su intervención. “</w:t>
      </w:r>
      <w:r w:rsidDel="00000000" w:rsidR="00000000" w:rsidRPr="00000000">
        <w:rPr>
          <w:rFonts w:ascii="Montserrat" w:cs="Montserrat" w:eastAsia="Montserrat" w:hAnsi="Montserrat"/>
          <w:i w:val="1"/>
          <w:sz w:val="22"/>
          <w:szCs w:val="22"/>
          <w:rtl w:val="0"/>
        </w:rPr>
        <w:t xml:space="preserve">Espero que nuestra aportación contribuya a la mejora de la situación actual de quienes se han visto implicados en esta guerra y que el conflicto acabe cuanto antes</w:t>
      </w:r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». </w:t>
      </w:r>
    </w:p>
    <w:p w:rsidR="00000000" w:rsidDel="00000000" w:rsidP="00000000" w:rsidRDefault="00000000" w:rsidRPr="00000000" w14:paraId="0000000D">
      <w:pPr>
        <w:rPr>
          <w:rFonts w:ascii="Montserrat" w:cs="Montserrat" w:eastAsia="Montserrat" w:hAnsi="Montserrat"/>
          <w:sz w:val="22"/>
          <w:szCs w:val="22"/>
        </w:rPr>
      </w:pPr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Además de la recaudación conseguida, </w:t>
      </w:r>
      <w:r w:rsidDel="00000000" w:rsidR="00000000" w:rsidRPr="00000000">
        <w:rPr>
          <w:rFonts w:ascii="Montserrat" w:cs="Montserrat" w:eastAsia="Montserrat" w:hAnsi="Montserrat"/>
          <w:b w:val="1"/>
          <w:sz w:val="22"/>
          <w:szCs w:val="22"/>
          <w:rtl w:val="0"/>
        </w:rPr>
        <w:t xml:space="preserve">pfs</w:t>
      </w:r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 se ha sensibilizado con la situación y no ha dudado en mostrar su rechazo total a la guerra, mediante la adaptación de su logo con los colores de la bandera de Ucrania y el lema “STOP WAR” en su perfil de LinkedIn, su web y las firmas corporativas.</w:t>
      </w:r>
    </w:p>
    <w:p w:rsidR="00000000" w:rsidDel="00000000" w:rsidP="00000000" w:rsidRDefault="00000000" w:rsidRPr="00000000" w14:paraId="0000000E">
      <w:pPr>
        <w:rPr>
          <w:rFonts w:ascii="Montserrat" w:cs="Montserrat" w:eastAsia="Montserrat" w:hAnsi="Montserrat"/>
          <w:b w:val="1"/>
          <w:sz w:val="22"/>
          <w:szCs w:val="22"/>
          <w:u w:val="single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2"/>
          <w:szCs w:val="22"/>
          <w:u w:val="single"/>
          <w:rtl w:val="0"/>
        </w:rPr>
        <w:t xml:space="preserve">Sobre pfs: </w:t>
      </w:r>
    </w:p>
    <w:p w:rsidR="00000000" w:rsidDel="00000000" w:rsidP="00000000" w:rsidRDefault="00000000" w:rsidRPr="00000000" w14:paraId="0000000F">
      <w:pPr>
        <w:rPr>
          <w:rFonts w:ascii="Montserrat" w:cs="Montserrat" w:eastAsia="Montserrat" w:hAnsi="Montserrat"/>
          <w:sz w:val="22"/>
          <w:szCs w:val="22"/>
        </w:rPr>
      </w:pPr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pfs es una empresa de capital español y ámbito multinacional que se dedica a la creación de plataformas digitales para la transformación eficiente. Son fabricantes de soluciones de software propias y las aplican en procesos clave de los negocios, digitalizándolos, integrándolos completamente y garantizando la obtención de resultados tangibles. Cuenta con más de 600 empleados, y un crecimiento continuado por encima del 50% anual. Tiene sedes en España, Portugal y México, y presencia en clientes en 26 países.</w:t>
      </w:r>
    </w:p>
    <w:p w:rsidR="00000000" w:rsidDel="00000000" w:rsidP="00000000" w:rsidRDefault="00000000" w:rsidRPr="00000000" w14:paraId="00000010">
      <w:pPr>
        <w:rPr>
          <w:rFonts w:ascii="Montserrat" w:cs="Montserrat" w:eastAsia="Montserrat" w:hAnsi="Montserrat"/>
          <w:sz w:val="22"/>
          <w:szCs w:val="22"/>
          <w:highlight w:val="white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2"/>
          <w:szCs w:val="22"/>
          <w:highlight w:val="white"/>
          <w:u w:val="single"/>
          <w:rtl w:val="0"/>
        </w:rPr>
        <w:t xml:space="preserve">Contacto de prensa:</w:t>
      </w:r>
      <w:r w:rsidDel="00000000" w:rsidR="00000000" w:rsidRPr="00000000">
        <w:rPr>
          <w:rFonts w:ascii="Montserrat" w:cs="Montserrat" w:eastAsia="Montserrat" w:hAnsi="Montserrat"/>
          <w:sz w:val="22"/>
          <w:szCs w:val="22"/>
          <w:highlight w:val="white"/>
          <w:rtl w:val="0"/>
        </w:rPr>
        <w:t xml:space="preserve"> </w:t>
      </w:r>
      <w:r w:rsidDel="00000000" w:rsidR="00000000" w:rsidRPr="00000000">
        <w:rPr>
          <w:rFonts w:ascii="Montserrat" w:cs="Montserrat" w:eastAsia="Montserrat" w:hAnsi="Montserrat"/>
          <w:b w:val="1"/>
          <w:sz w:val="22"/>
          <w:szCs w:val="22"/>
          <w:highlight w:val="white"/>
          <w:rtl w:val="0"/>
        </w:rPr>
        <w:t xml:space="preserve">Ana Salvá</w:t>
      </w:r>
      <w:r w:rsidDel="00000000" w:rsidR="00000000" w:rsidRPr="00000000">
        <w:rPr>
          <w:rFonts w:ascii="Montserrat" w:cs="Montserrat" w:eastAsia="Montserrat" w:hAnsi="Montserrat"/>
          <w:sz w:val="22"/>
          <w:szCs w:val="22"/>
          <w:highlight w:val="white"/>
          <w:rtl w:val="0"/>
        </w:rPr>
        <w:t xml:space="preserve"> (</w:t>
      </w:r>
      <w:hyperlink r:id="rId9">
        <w:r w:rsidDel="00000000" w:rsidR="00000000" w:rsidRPr="00000000">
          <w:rPr>
            <w:rFonts w:ascii="Montserrat" w:cs="Montserrat" w:eastAsia="Montserrat" w:hAnsi="Montserrat"/>
            <w:color w:val="1155cc"/>
            <w:sz w:val="22"/>
            <w:szCs w:val="22"/>
            <w:highlight w:val="white"/>
            <w:u w:val="single"/>
            <w:rtl w:val="0"/>
          </w:rPr>
          <w:t xml:space="preserve">prensa@pfsgroup.es</w:t>
        </w:r>
      </w:hyperlink>
      <w:r w:rsidDel="00000000" w:rsidR="00000000" w:rsidRPr="00000000">
        <w:rPr>
          <w:rFonts w:ascii="Montserrat" w:cs="Montserrat" w:eastAsia="Montserrat" w:hAnsi="Montserrat"/>
          <w:sz w:val="22"/>
          <w:szCs w:val="22"/>
          <w:highlight w:val="white"/>
          <w:rtl w:val="0"/>
        </w:rPr>
        <w:t xml:space="preserve">)</w:t>
      </w:r>
    </w:p>
    <w:sectPr>
      <w:headerReference r:id="rId10" w:type="default"/>
      <w:footerReference r:id="rId11" w:type="default"/>
      <w:pgSz w:h="16838" w:w="11906" w:orient="portrait"/>
      <w:pgMar w:bottom="1418" w:top="907" w:left="1418" w:right="1418" w:header="1531" w:footer="1021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Gotham Pro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both"/>
      <w:rPr>
        <w:rFonts w:ascii="Gotham Pro" w:cs="Gotham Pro" w:eastAsia="Gotham Pro" w:hAnsi="Gotham Pro"/>
        <w:b w:val="1"/>
        <w:i w:val="0"/>
        <w:smallCaps w:val="0"/>
        <w:strike w:val="0"/>
        <w:color w:val="595757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both"/>
      <w:rPr>
        <w:rFonts w:ascii="Montserrat Medium" w:cs="Montserrat Medium" w:eastAsia="Montserrat Medium" w:hAnsi="Montserrat Medium"/>
        <w:b w:val="1"/>
        <w:i w:val="0"/>
        <w:smallCaps w:val="0"/>
        <w:strike w:val="0"/>
        <w:color w:val="595757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center"/>
      <w:rPr>
        <w:rFonts w:ascii="Gotham Pro" w:cs="Gotham Pro" w:eastAsia="Gotham Pro" w:hAnsi="Gotham Pro"/>
        <w:b w:val="0"/>
        <w:i w:val="0"/>
        <w:smallCaps w:val="0"/>
        <w:strike w:val="0"/>
        <w:color w:val="595757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both"/>
      <w:rPr>
        <w:rFonts w:ascii="Gotham Pro" w:cs="Gotham Pro" w:eastAsia="Gotham Pro" w:hAnsi="Gotham Pro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Gotham Pro" w:cs="Gotham Pro" w:eastAsia="Gotham Pro" w:hAnsi="Gotham Pro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  <w:tab/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Montserrat Medium" w:cs="Montserrat Medium" w:eastAsia="Montserrat Medium" w:hAnsi="Montserrat Medium"/>
        <w:lang w:val="es-ES_tradnl"/>
      </w:rPr>
    </w:rPrDefault>
    <w:pPrDefault>
      <w:pPr>
        <w:spacing w:after="20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690BC8"/>
    <w:pPr>
      <w:spacing w:after="200" w:line="360" w:lineRule="auto"/>
      <w:jc w:val="both"/>
    </w:pPr>
    <w:rPr>
      <w:rFonts w:ascii="Montserrat Medium" w:cs="Open Sans" w:hAnsi="Montserrat Medium"/>
      <w:color w:val="000000" w:themeColor="text1"/>
      <w:sz w:val="20"/>
      <w:szCs w:val="21"/>
      <w:lang w:val="es-ES_tradnl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690BC8"/>
    <w:pPr>
      <w:tabs>
        <w:tab w:val="center" w:pos="4252"/>
        <w:tab w:val="right" w:pos="8504"/>
      </w:tabs>
      <w:spacing w:after="0" w:line="240" w:lineRule="auto"/>
    </w:pPr>
    <w:rPr>
      <w:rFonts w:ascii="Gotham Pro" w:hAnsi="Gotham Pro"/>
    </w:rPr>
  </w:style>
  <w:style w:type="character" w:styleId="EncabezadoCar" w:customStyle="1">
    <w:name w:val="Encabezado Car"/>
    <w:basedOn w:val="Fuentedeprrafopredeter"/>
    <w:link w:val="Encabezado"/>
    <w:uiPriority w:val="99"/>
    <w:rsid w:val="00690BC8"/>
    <w:rPr>
      <w:rFonts w:ascii="Gotham Pro" w:cs="Open Sans" w:hAnsi="Gotham Pro"/>
      <w:color w:val="000000" w:themeColor="text1"/>
      <w:sz w:val="20"/>
      <w:szCs w:val="21"/>
      <w:lang w:val="es-ES_tradnl"/>
    </w:rPr>
  </w:style>
  <w:style w:type="paragraph" w:styleId="Piedepgina">
    <w:name w:val="footer"/>
    <w:basedOn w:val="Normal"/>
    <w:link w:val="PiedepginaCar"/>
    <w:uiPriority w:val="99"/>
    <w:unhideWhenUsed w:val="1"/>
    <w:rsid w:val="00690BC8"/>
    <w:pPr>
      <w:tabs>
        <w:tab w:val="center" w:pos="4252"/>
        <w:tab w:val="right" w:pos="8504"/>
      </w:tabs>
      <w:spacing w:after="0" w:line="240" w:lineRule="auto"/>
    </w:pPr>
    <w:rPr>
      <w:rFonts w:ascii="Gotham Pro" w:hAnsi="Gotham Pro"/>
    </w:rPr>
  </w:style>
  <w:style w:type="character" w:styleId="PiedepginaCar" w:customStyle="1">
    <w:name w:val="Pie de página Car"/>
    <w:basedOn w:val="Fuentedeprrafopredeter"/>
    <w:link w:val="Piedepgina"/>
    <w:uiPriority w:val="99"/>
    <w:rsid w:val="00690BC8"/>
    <w:rPr>
      <w:rFonts w:ascii="Gotham Pro" w:cs="Open Sans" w:hAnsi="Gotham Pro"/>
      <w:color w:val="000000" w:themeColor="text1"/>
      <w:sz w:val="20"/>
      <w:szCs w:val="21"/>
      <w:lang w:val="es-ES_tradnl"/>
    </w:rPr>
  </w:style>
  <w:style w:type="character" w:styleId="Hipervnculo">
    <w:name w:val="Hyperlink"/>
    <w:basedOn w:val="Fuentedeprrafopredeter"/>
    <w:uiPriority w:val="99"/>
    <w:unhideWhenUsed w:val="1"/>
    <w:rsid w:val="00690BC8"/>
    <w:rPr>
      <w:color w:val="0563c1" w:themeColor="hyperlink"/>
      <w:u w:val="single"/>
    </w:rPr>
  </w:style>
  <w:style w:type="paragraph" w:styleId="TITULOPRINCIPALpfsLEGAL" w:customStyle="1">
    <w:name w:val="TITULO PRINCIPAL pfsLEGAL"/>
    <w:basedOn w:val="Normal"/>
    <w:next w:val="Normal"/>
    <w:link w:val="TITULOPRINCIPALpfsLEGALCar"/>
    <w:qFormat w:val="1"/>
    <w:rsid w:val="00690BC8"/>
    <w:pPr>
      <w:spacing w:after="160" w:before="245"/>
    </w:pPr>
    <w:rPr>
      <w:rFonts w:cstheme="minorBidi"/>
      <w:color w:val="675f86"/>
      <w:sz w:val="44"/>
      <w:szCs w:val="44"/>
    </w:rPr>
  </w:style>
  <w:style w:type="character" w:styleId="TITULOPRINCIPALpfsLEGALCar" w:customStyle="1">
    <w:name w:val="TITULO PRINCIPAL pfsLEGAL Car"/>
    <w:basedOn w:val="Fuentedeprrafopredeter"/>
    <w:link w:val="TITULOPRINCIPALpfsLEGAL"/>
    <w:rsid w:val="00690BC8"/>
    <w:rPr>
      <w:rFonts w:ascii="Montserrat Medium" w:hAnsi="Montserrat Medium"/>
      <w:color w:val="675f86"/>
      <w:sz w:val="44"/>
      <w:szCs w:val="44"/>
      <w:lang w:val="es-ES_tradnl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23648F"/>
    <w:rPr>
      <w:color w:val="605e5c"/>
      <w:shd w:color="auto" w:fill="e1dfdd" w:val="clear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C663A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 w:val="1"/>
    <w:unhideWhenUsed w:val="1"/>
    <w:rsid w:val="00482E8B"/>
    <w:pPr>
      <w:spacing w:after="100" w:afterAutospacing="1" w:before="100" w:beforeAutospacing="1" w:line="240" w:lineRule="auto"/>
      <w:jc w:val="left"/>
    </w:pPr>
    <w:rPr>
      <w:rFonts w:ascii="Times New Roman" w:cs="Times New Roman" w:eastAsia="Times New Roman" w:hAnsi="Times New Roman"/>
      <w:color w:val="auto"/>
      <w:sz w:val="24"/>
      <w:szCs w:val="24"/>
      <w:lang w:eastAsia="es-ES_tradnl" w:val="es-ES"/>
    </w:rPr>
  </w:style>
  <w:style w:type="paragraph" w:styleId="Prrafodelista">
    <w:name w:val="List Paragraph"/>
    <w:basedOn w:val="Normal"/>
    <w:uiPriority w:val="34"/>
    <w:qFormat w:val="1"/>
    <w:rsid w:val="0074521C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hyperlink" Target="mailto:prensa@pfsgroup.es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https://donaciones.fesbal.org/op-kilo/pfs-ayuda-ucrania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MontserratMedium-regular.ttf"/><Relationship Id="rId6" Type="http://schemas.openxmlformats.org/officeDocument/2006/relationships/font" Target="fonts/MontserratMedium-bold.ttf"/><Relationship Id="rId7" Type="http://schemas.openxmlformats.org/officeDocument/2006/relationships/font" Target="fonts/MontserratMedium-italic.ttf"/><Relationship Id="rId8" Type="http://schemas.openxmlformats.org/officeDocument/2006/relationships/font" Target="fonts/MontserratMedium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M32D7xU8y+Mb7mItsek8zLuXsQ==">AMUW2mWiV6hqAS8fk27+OQ2PD6rYugx/F/R8JTaherDVTUaWRQppfkSH0yRmiMfHZ8XrNfN3/8rEFSX77xMeZhPksFjZ3pVVLqWsDTA+QwRVVrlvwoSJ2u8=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2022-03-16T10:27:00Z</dcterms:created>
  <dc:creator>Cuenta Microsoft</dc:creator>
</cp:coreProperties>
</file>